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62" w:type="dxa"/>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4"/>
        <w:gridCol w:w="7668"/>
      </w:tblGrid>
      <w:tr w:rsidR="00572E80" w:rsidRPr="000F6964" w:rsidTr="005A06FA">
        <w:tc>
          <w:tcPr>
            <w:tcW w:w="2394" w:type="dxa"/>
            <w:shd w:val="pct25" w:color="auto" w:fill="FFFFFF"/>
          </w:tcPr>
          <w:p w:rsidR="00572E80" w:rsidRPr="000F6964" w:rsidRDefault="00572E80" w:rsidP="008075BB">
            <w:pPr>
              <w:rPr>
                <w:rFonts w:asciiTheme="minorHAnsi" w:hAnsiTheme="minorHAnsi" w:cstheme="minorHAnsi"/>
                <w:b/>
                <w:sz w:val="24"/>
              </w:rPr>
            </w:pPr>
          </w:p>
          <w:p w:rsidR="00572E80" w:rsidRPr="000F6964" w:rsidRDefault="00572E80" w:rsidP="008075BB">
            <w:pPr>
              <w:rPr>
                <w:rFonts w:asciiTheme="minorHAnsi" w:hAnsiTheme="minorHAnsi" w:cstheme="minorHAnsi"/>
                <w:b/>
                <w:sz w:val="24"/>
              </w:rPr>
            </w:pPr>
            <w:r w:rsidRPr="000F6964">
              <w:rPr>
                <w:rFonts w:asciiTheme="minorHAnsi" w:hAnsiTheme="minorHAnsi" w:cstheme="minorHAnsi"/>
                <w:b/>
                <w:sz w:val="24"/>
              </w:rPr>
              <w:t>FUNCTION:</w:t>
            </w:r>
          </w:p>
        </w:tc>
        <w:tc>
          <w:tcPr>
            <w:tcW w:w="7668" w:type="dxa"/>
          </w:tcPr>
          <w:p w:rsidR="00572E80" w:rsidRPr="000F6964" w:rsidRDefault="00572E80" w:rsidP="008075BB">
            <w:pPr>
              <w:rPr>
                <w:rFonts w:asciiTheme="minorHAnsi" w:hAnsiTheme="minorHAnsi" w:cstheme="minorHAnsi"/>
                <w:sz w:val="24"/>
              </w:rPr>
            </w:pPr>
          </w:p>
          <w:p w:rsidR="00386A24" w:rsidRPr="000F6964" w:rsidRDefault="008E3544" w:rsidP="00386A24">
            <w:pPr>
              <w:rPr>
                <w:rFonts w:asciiTheme="minorHAnsi" w:hAnsiTheme="minorHAnsi" w:cstheme="minorHAnsi"/>
                <w:sz w:val="24"/>
              </w:rPr>
            </w:pPr>
            <w:r>
              <w:rPr>
                <w:rFonts w:asciiTheme="minorHAnsi" w:hAnsiTheme="minorHAnsi" w:cstheme="minorHAnsi"/>
                <w:sz w:val="24"/>
              </w:rPr>
              <w:t>Chief Accountant</w:t>
            </w:r>
            <w:r w:rsidR="00373C4F">
              <w:rPr>
                <w:rFonts w:asciiTheme="minorHAnsi" w:hAnsiTheme="minorHAnsi" w:cstheme="minorHAnsi"/>
                <w:sz w:val="24"/>
              </w:rPr>
              <w:t xml:space="preserve"> </w:t>
            </w:r>
            <w:r w:rsidR="00386A24">
              <w:rPr>
                <w:rFonts w:asciiTheme="minorHAnsi" w:hAnsiTheme="minorHAnsi" w:cstheme="minorHAnsi"/>
                <w:sz w:val="24"/>
              </w:rPr>
              <w:t>Egypt</w:t>
            </w:r>
          </w:p>
        </w:tc>
      </w:tr>
      <w:tr w:rsidR="00572E80" w:rsidRPr="000F6964" w:rsidTr="005A06FA">
        <w:trPr>
          <w:trHeight w:val="665"/>
        </w:trPr>
        <w:tc>
          <w:tcPr>
            <w:tcW w:w="2394" w:type="dxa"/>
            <w:shd w:val="pct25" w:color="auto" w:fill="FFFFFF"/>
          </w:tcPr>
          <w:p w:rsidR="00572E80" w:rsidRPr="000F6964" w:rsidRDefault="00572E80" w:rsidP="008075BB">
            <w:pPr>
              <w:rPr>
                <w:rFonts w:asciiTheme="minorHAnsi" w:hAnsiTheme="minorHAnsi" w:cstheme="minorHAnsi"/>
                <w:b/>
                <w:sz w:val="24"/>
              </w:rPr>
            </w:pPr>
          </w:p>
          <w:p w:rsidR="00572E80" w:rsidRPr="000F6964" w:rsidRDefault="00572E80" w:rsidP="008075BB">
            <w:pPr>
              <w:rPr>
                <w:rFonts w:asciiTheme="minorHAnsi" w:hAnsiTheme="minorHAnsi" w:cstheme="minorHAnsi"/>
                <w:b/>
                <w:sz w:val="24"/>
              </w:rPr>
            </w:pPr>
            <w:r w:rsidRPr="000F6964">
              <w:rPr>
                <w:rFonts w:asciiTheme="minorHAnsi" w:hAnsiTheme="minorHAnsi" w:cstheme="minorHAnsi"/>
                <w:b/>
                <w:sz w:val="24"/>
              </w:rPr>
              <w:t>REPORTS TO:</w:t>
            </w:r>
          </w:p>
        </w:tc>
        <w:tc>
          <w:tcPr>
            <w:tcW w:w="7668" w:type="dxa"/>
          </w:tcPr>
          <w:p w:rsidR="00572E80" w:rsidRPr="000F6964" w:rsidRDefault="00572E80" w:rsidP="008075BB">
            <w:pPr>
              <w:rPr>
                <w:rFonts w:asciiTheme="minorHAnsi" w:hAnsiTheme="minorHAnsi" w:cstheme="minorHAnsi"/>
                <w:sz w:val="24"/>
              </w:rPr>
            </w:pPr>
          </w:p>
          <w:p w:rsidR="00572E80" w:rsidRPr="000F6964" w:rsidRDefault="008E3544" w:rsidP="00B17025">
            <w:pPr>
              <w:rPr>
                <w:rFonts w:asciiTheme="minorHAnsi" w:hAnsiTheme="minorHAnsi" w:cstheme="minorHAnsi"/>
                <w:sz w:val="24"/>
              </w:rPr>
            </w:pPr>
            <w:r>
              <w:rPr>
                <w:rFonts w:asciiTheme="minorHAnsi" w:hAnsiTheme="minorHAnsi" w:cstheme="minorHAnsi"/>
                <w:sz w:val="24"/>
              </w:rPr>
              <w:t>Finance</w:t>
            </w:r>
            <w:r w:rsidR="00572E80">
              <w:rPr>
                <w:rFonts w:asciiTheme="minorHAnsi" w:hAnsiTheme="minorHAnsi" w:cstheme="minorHAnsi"/>
                <w:sz w:val="24"/>
              </w:rPr>
              <w:t xml:space="preserve"> Manager</w:t>
            </w:r>
          </w:p>
        </w:tc>
      </w:tr>
      <w:tr w:rsidR="00572E80" w:rsidRPr="000F6964" w:rsidTr="005A06FA">
        <w:trPr>
          <w:trHeight w:val="493"/>
        </w:trPr>
        <w:tc>
          <w:tcPr>
            <w:tcW w:w="2394" w:type="dxa"/>
            <w:shd w:val="pct25" w:color="auto" w:fill="FFFFFF"/>
            <w:vAlign w:val="center"/>
          </w:tcPr>
          <w:p w:rsidR="00572E80" w:rsidRPr="000F6964" w:rsidRDefault="00572E80" w:rsidP="00572E80">
            <w:pPr>
              <w:rPr>
                <w:rFonts w:asciiTheme="minorHAnsi" w:hAnsiTheme="minorHAnsi" w:cstheme="minorHAnsi"/>
                <w:b/>
                <w:sz w:val="24"/>
              </w:rPr>
            </w:pPr>
            <w:r w:rsidRPr="000F6964">
              <w:rPr>
                <w:rFonts w:asciiTheme="minorHAnsi" w:hAnsiTheme="minorHAnsi" w:cstheme="minorHAnsi"/>
                <w:b/>
                <w:sz w:val="24"/>
              </w:rPr>
              <w:t>DEPARTMENT:</w:t>
            </w:r>
          </w:p>
        </w:tc>
        <w:tc>
          <w:tcPr>
            <w:tcW w:w="7668" w:type="dxa"/>
            <w:vAlign w:val="center"/>
          </w:tcPr>
          <w:p w:rsidR="00572E80" w:rsidRPr="000F6964" w:rsidRDefault="008E3544" w:rsidP="00572E80">
            <w:pPr>
              <w:rPr>
                <w:rFonts w:asciiTheme="minorHAnsi" w:hAnsiTheme="minorHAnsi" w:cstheme="minorHAnsi"/>
                <w:sz w:val="24"/>
              </w:rPr>
            </w:pPr>
            <w:r>
              <w:rPr>
                <w:rFonts w:asciiTheme="minorHAnsi" w:hAnsiTheme="minorHAnsi" w:cstheme="minorHAnsi"/>
                <w:sz w:val="24"/>
              </w:rPr>
              <w:t>Finance</w:t>
            </w:r>
          </w:p>
        </w:tc>
      </w:tr>
    </w:tbl>
    <w:p w:rsidR="00572E80" w:rsidRPr="000F6964" w:rsidRDefault="00572E80" w:rsidP="00572E80">
      <w:pPr>
        <w:rPr>
          <w:rFonts w:asciiTheme="minorHAnsi" w:hAnsiTheme="minorHAnsi" w:cstheme="minorHAnsi"/>
          <w:sz w:val="24"/>
        </w:rPr>
      </w:pPr>
    </w:p>
    <w:p w:rsidR="00572E80" w:rsidRPr="000F6964" w:rsidRDefault="00572E80" w:rsidP="00572E80">
      <w:pPr>
        <w:pBdr>
          <w:top w:val="single" w:sz="4" w:space="1" w:color="auto"/>
          <w:left w:val="single" w:sz="4" w:space="4" w:color="auto"/>
          <w:bottom w:val="single" w:sz="4" w:space="1" w:color="auto"/>
          <w:right w:val="single" w:sz="4" w:space="4" w:color="auto"/>
        </w:pBdr>
        <w:shd w:val="pct25" w:color="auto" w:fill="FFFFFF"/>
        <w:ind w:left="-720"/>
        <w:rPr>
          <w:rFonts w:asciiTheme="minorHAnsi" w:hAnsiTheme="minorHAnsi" w:cstheme="minorHAnsi"/>
          <w:b/>
          <w:sz w:val="24"/>
        </w:rPr>
      </w:pPr>
      <w:r w:rsidRPr="000F6964">
        <w:rPr>
          <w:rFonts w:asciiTheme="minorHAnsi" w:hAnsiTheme="minorHAnsi" w:cstheme="minorHAnsi"/>
          <w:b/>
          <w:sz w:val="24"/>
        </w:rPr>
        <w:t>OUTLINE JOB DESCRIPTION:</w:t>
      </w:r>
    </w:p>
    <w:p w:rsidR="00B17025" w:rsidRPr="008E3544" w:rsidRDefault="008E3544" w:rsidP="00CA1240">
      <w:pPr>
        <w:numPr>
          <w:ilvl w:val="0"/>
          <w:numId w:val="8"/>
        </w:numPr>
        <w:tabs>
          <w:tab w:val="clear" w:pos="397"/>
          <w:tab w:val="num" w:pos="-426"/>
        </w:tabs>
        <w:spacing w:before="100" w:beforeAutospacing="1" w:after="200"/>
        <w:ind w:left="0" w:hanging="426"/>
        <w:jc w:val="both"/>
        <w:rPr>
          <w:rFonts w:asciiTheme="minorHAnsi" w:hAnsiTheme="minorHAnsi" w:cstheme="minorHAnsi"/>
          <w:sz w:val="24"/>
          <w:szCs w:val="24"/>
        </w:rPr>
      </w:pPr>
      <w:r w:rsidRPr="008E3544">
        <w:rPr>
          <w:rFonts w:ascii="Calibri" w:hAnsi="Calibri" w:cs="Calibri"/>
          <w:sz w:val="24"/>
          <w:szCs w:val="24"/>
          <w:lang w:eastAsia="ko-KR" w:bidi="hi-IN"/>
        </w:rPr>
        <w:t xml:space="preserve">Responsible for preparation of financial accounts and other MIS reports, active participation in achieving automation of processes, data mining, preparation of workings for month end exercise of closing the financial books. </w:t>
      </w:r>
    </w:p>
    <w:p w:rsidR="00572E80" w:rsidRPr="000F6964" w:rsidRDefault="00572E80" w:rsidP="00572E80">
      <w:pPr>
        <w:pBdr>
          <w:top w:val="single" w:sz="4" w:space="0" w:color="auto"/>
          <w:left w:val="single" w:sz="4" w:space="4" w:color="auto"/>
          <w:bottom w:val="single" w:sz="4" w:space="1" w:color="auto"/>
          <w:right w:val="single" w:sz="4" w:space="4" w:color="auto"/>
        </w:pBdr>
        <w:shd w:val="pct25" w:color="auto" w:fill="FFFFFF"/>
        <w:ind w:left="-720"/>
        <w:rPr>
          <w:rFonts w:asciiTheme="minorHAnsi" w:hAnsiTheme="minorHAnsi" w:cstheme="minorHAnsi"/>
          <w:sz w:val="24"/>
        </w:rPr>
      </w:pPr>
      <w:r w:rsidRPr="000F6964">
        <w:rPr>
          <w:rFonts w:asciiTheme="minorHAnsi" w:hAnsiTheme="minorHAnsi" w:cstheme="minorHAnsi"/>
          <w:b/>
          <w:sz w:val="24"/>
        </w:rPr>
        <w:t>RESPONSIBILITIES:</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 xml:space="preserve">Plans, organizes and implements accounting operations and objectives; coordinates and integrates all activities toward achievement of established goals and objectives. </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 xml:space="preserve">Supervises, trains and evaluates accounting professionals, and entry level accounting and support staff. </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 xml:space="preserve">Ensures all functions and programs under charge are performed within established budgetary parameters, to include performing cost control activities, monitoring revenues and expenditures, and ensuring sound fiscal control. </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Generates various complex system reports or audits calculations and ensures accuracy.</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 xml:space="preserve">Maintains and reconciles balance sheet accounts </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Plans, manages, coordinates, and implements the month/year end closing processes and procedures for the assigned accounting records; conducts month/year-end closing process; provides information to financial auditors.</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Prepares budget forms for distribution at the beginning of the budget process.</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 xml:space="preserve">Evaluates receipts, expenditure forms, purchase orders, distributions, and disbursement orders for the purpose of ensuring compliance with established regulatory standards. </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 xml:space="preserve">Performs verification and reconciliation tasks for invoices/receipts/balances according to department checks and balances procedures. </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 xml:space="preserve">Provides technical accounting support and interpretation to management and employees. </w:t>
      </w:r>
    </w:p>
    <w:p w:rsidR="008E3544" w:rsidRPr="008E3544" w:rsidRDefault="008E3544" w:rsidP="008E3544">
      <w:pPr>
        <w:numPr>
          <w:ilvl w:val="0"/>
          <w:numId w:val="12"/>
        </w:numPr>
        <w:tabs>
          <w:tab w:val="clear" w:pos="720"/>
        </w:tabs>
        <w:ind w:left="142" w:hanging="568"/>
        <w:rPr>
          <w:rFonts w:ascii="Calibri" w:eastAsia="Calibri" w:hAnsi="Calibri" w:cs="Calibri"/>
          <w:sz w:val="22"/>
          <w:szCs w:val="22"/>
          <w:lang w:eastAsia="en-GB"/>
        </w:rPr>
      </w:pPr>
      <w:r w:rsidRPr="008E3544">
        <w:rPr>
          <w:rFonts w:ascii="Calibri" w:eastAsia="Calibri" w:hAnsi="Calibri" w:cs="Calibri"/>
          <w:sz w:val="22"/>
          <w:szCs w:val="22"/>
          <w:lang w:eastAsia="en-GB"/>
        </w:rPr>
        <w:t xml:space="preserve">Coordinates activities with other departments and work groups as needed. </w:t>
      </w:r>
    </w:p>
    <w:p w:rsidR="008E3544" w:rsidRPr="008E3544" w:rsidRDefault="008E3544" w:rsidP="008E3544">
      <w:pPr>
        <w:numPr>
          <w:ilvl w:val="0"/>
          <w:numId w:val="12"/>
        </w:numPr>
        <w:tabs>
          <w:tab w:val="clear" w:pos="720"/>
        </w:tabs>
        <w:ind w:left="142" w:hanging="568"/>
        <w:jc w:val="both"/>
        <w:rPr>
          <w:rFonts w:ascii="Calibri" w:hAnsi="Calibri" w:cs="Calibri"/>
          <w:sz w:val="24"/>
          <w:szCs w:val="24"/>
        </w:rPr>
      </w:pPr>
      <w:r w:rsidRPr="008E3544">
        <w:rPr>
          <w:rFonts w:ascii="Calibri" w:hAnsi="Calibri" w:cs="Calibri"/>
          <w:sz w:val="24"/>
          <w:szCs w:val="24"/>
        </w:rPr>
        <w:t>Accurate completion of accounting reports within the set timelines</w:t>
      </w:r>
    </w:p>
    <w:p w:rsidR="008E3544" w:rsidRPr="008E3544" w:rsidRDefault="008E3544" w:rsidP="008E3544">
      <w:pPr>
        <w:numPr>
          <w:ilvl w:val="0"/>
          <w:numId w:val="12"/>
        </w:numPr>
        <w:tabs>
          <w:tab w:val="clear" w:pos="720"/>
        </w:tabs>
        <w:ind w:left="142" w:hanging="568"/>
        <w:jc w:val="both"/>
        <w:rPr>
          <w:rFonts w:ascii="Calibri" w:hAnsi="Calibri" w:cs="Calibri"/>
          <w:sz w:val="24"/>
          <w:szCs w:val="24"/>
        </w:rPr>
      </w:pPr>
      <w:r w:rsidRPr="008E3544">
        <w:rPr>
          <w:rFonts w:ascii="Calibri" w:hAnsi="Calibri" w:cs="Calibri"/>
          <w:sz w:val="24"/>
          <w:szCs w:val="24"/>
        </w:rPr>
        <w:t xml:space="preserve">Accurate completions of </w:t>
      </w:r>
      <w:r w:rsidRPr="008E3544">
        <w:rPr>
          <w:rFonts w:ascii="Calibri" w:hAnsi="Calibri" w:cs="Calibri"/>
          <w:sz w:val="22"/>
          <w:szCs w:val="22"/>
          <w:lang w:eastAsia="ko-KR" w:bidi="hi-IN"/>
        </w:rPr>
        <w:t xml:space="preserve">other regulatory reports </w:t>
      </w:r>
    </w:p>
    <w:p w:rsidR="008E3544" w:rsidRPr="008E3544" w:rsidRDefault="008E3544" w:rsidP="008E3544">
      <w:pPr>
        <w:numPr>
          <w:ilvl w:val="0"/>
          <w:numId w:val="12"/>
        </w:numPr>
        <w:tabs>
          <w:tab w:val="clear" w:pos="720"/>
        </w:tabs>
        <w:ind w:left="142" w:hanging="568"/>
        <w:jc w:val="both"/>
        <w:rPr>
          <w:rFonts w:ascii="Calibri" w:hAnsi="Calibri" w:cs="Calibri"/>
          <w:sz w:val="24"/>
          <w:szCs w:val="24"/>
        </w:rPr>
      </w:pPr>
      <w:r w:rsidRPr="008E3544">
        <w:rPr>
          <w:rFonts w:ascii="Calibri" w:hAnsi="Calibri" w:cs="Calibri"/>
          <w:sz w:val="24"/>
          <w:szCs w:val="24"/>
        </w:rPr>
        <w:t>Preparation of consolidated financial reports as at the month end</w:t>
      </w:r>
    </w:p>
    <w:p w:rsidR="008E3544" w:rsidRPr="008E3544" w:rsidRDefault="008E3544" w:rsidP="008E3544">
      <w:pPr>
        <w:numPr>
          <w:ilvl w:val="0"/>
          <w:numId w:val="12"/>
        </w:numPr>
        <w:tabs>
          <w:tab w:val="clear" w:pos="720"/>
        </w:tabs>
        <w:ind w:left="142" w:hanging="568"/>
        <w:jc w:val="both"/>
        <w:rPr>
          <w:rFonts w:asciiTheme="minorHAnsi" w:hAnsiTheme="minorHAnsi" w:cstheme="minorHAnsi"/>
          <w:b/>
          <w:sz w:val="24"/>
        </w:rPr>
      </w:pPr>
      <w:r w:rsidRPr="008E3544">
        <w:rPr>
          <w:rFonts w:ascii="Calibri" w:hAnsi="Calibri" w:cs="Calibri"/>
          <w:sz w:val="24"/>
          <w:szCs w:val="24"/>
        </w:rPr>
        <w:t>Maintenance of fixed assets records and reconciliation with General Ledger</w:t>
      </w:r>
    </w:p>
    <w:p w:rsidR="00572E80" w:rsidRPr="008E3544" w:rsidRDefault="008E3544" w:rsidP="008E3544">
      <w:pPr>
        <w:numPr>
          <w:ilvl w:val="0"/>
          <w:numId w:val="12"/>
        </w:numPr>
        <w:tabs>
          <w:tab w:val="clear" w:pos="720"/>
        </w:tabs>
        <w:ind w:left="142" w:hanging="568"/>
        <w:jc w:val="both"/>
        <w:rPr>
          <w:rFonts w:asciiTheme="minorHAnsi" w:hAnsiTheme="minorHAnsi" w:cstheme="minorHAnsi"/>
          <w:b/>
          <w:sz w:val="24"/>
          <w:szCs w:val="24"/>
        </w:rPr>
      </w:pPr>
      <w:r w:rsidRPr="008E3544">
        <w:rPr>
          <w:rFonts w:ascii="Calibri" w:hAnsi="Calibri" w:cs="Calibri"/>
          <w:sz w:val="24"/>
          <w:szCs w:val="24"/>
          <w:lang w:eastAsia="ko-KR" w:bidi="hi-IN"/>
        </w:rPr>
        <w:t>Preparation of workings and accounting entries during the month end exercise of closing the financial books</w:t>
      </w:r>
    </w:p>
    <w:p w:rsidR="008E3544" w:rsidRPr="008E3544" w:rsidRDefault="008E3544" w:rsidP="008E3544">
      <w:pPr>
        <w:ind w:left="142"/>
        <w:jc w:val="both"/>
        <w:rPr>
          <w:rFonts w:asciiTheme="minorHAnsi" w:hAnsiTheme="minorHAnsi" w:cstheme="minorHAnsi"/>
          <w:b/>
          <w:sz w:val="24"/>
          <w:szCs w:val="24"/>
        </w:rPr>
      </w:pPr>
    </w:p>
    <w:p w:rsidR="00572E80" w:rsidRPr="008522E9" w:rsidRDefault="00572E80" w:rsidP="00572E80">
      <w:pPr>
        <w:pBdr>
          <w:top w:val="single" w:sz="4" w:space="0" w:color="auto"/>
          <w:left w:val="single" w:sz="4" w:space="4" w:color="auto"/>
          <w:bottom w:val="single" w:sz="4" w:space="1" w:color="auto"/>
          <w:right w:val="single" w:sz="4" w:space="4" w:color="auto"/>
        </w:pBdr>
        <w:shd w:val="pct25" w:color="auto" w:fill="FFFFFF"/>
        <w:ind w:left="-720" w:hanging="126"/>
        <w:rPr>
          <w:rFonts w:asciiTheme="minorHAnsi" w:hAnsiTheme="minorHAnsi" w:cstheme="minorHAnsi"/>
          <w:b/>
          <w:sz w:val="24"/>
        </w:rPr>
      </w:pPr>
      <w:r w:rsidRPr="008522E9">
        <w:rPr>
          <w:rFonts w:asciiTheme="minorHAnsi" w:hAnsiTheme="minorHAnsi" w:cstheme="minorHAnsi"/>
          <w:b/>
          <w:sz w:val="24"/>
        </w:rPr>
        <w:t>SKILLS/EXPERIENCE REQUIRED:</w:t>
      </w:r>
    </w:p>
    <w:p w:rsidR="00572E80" w:rsidRPr="008522E9" w:rsidRDefault="00572E80" w:rsidP="008522E9">
      <w:pPr>
        <w:tabs>
          <w:tab w:val="left" w:pos="-426"/>
          <w:tab w:val="num" w:pos="142"/>
        </w:tabs>
        <w:ind w:left="-426"/>
        <w:rPr>
          <w:rFonts w:asciiTheme="minorHAnsi" w:hAnsiTheme="minorHAnsi" w:cstheme="minorHAnsi"/>
          <w:sz w:val="24"/>
          <w:szCs w:val="24"/>
        </w:rPr>
      </w:pPr>
    </w:p>
    <w:p w:rsidR="008E3544" w:rsidRPr="008E3544" w:rsidRDefault="008E3544" w:rsidP="00B64D4E">
      <w:pPr>
        <w:pStyle w:val="ListParagraph"/>
        <w:numPr>
          <w:ilvl w:val="0"/>
          <w:numId w:val="11"/>
        </w:numPr>
        <w:tabs>
          <w:tab w:val="clear" w:pos="360"/>
          <w:tab w:val="num" w:pos="142"/>
        </w:tabs>
        <w:ind w:hanging="786"/>
        <w:contextualSpacing w:val="0"/>
        <w:rPr>
          <w:rFonts w:asciiTheme="minorHAnsi" w:hAnsiTheme="minorHAnsi" w:cstheme="minorHAnsi"/>
          <w:sz w:val="24"/>
          <w:szCs w:val="24"/>
        </w:rPr>
      </w:pPr>
      <w:r w:rsidRPr="008E3544">
        <w:rPr>
          <w:rFonts w:asciiTheme="minorHAnsi" w:hAnsiTheme="minorHAnsi" w:cstheme="minorHAnsi"/>
          <w:sz w:val="24"/>
          <w:szCs w:val="24"/>
        </w:rPr>
        <w:t>At least 5 years of experience in accounting and using the IFRS</w:t>
      </w:r>
    </w:p>
    <w:p w:rsidR="008E3544" w:rsidRPr="008E3544" w:rsidRDefault="008E3544" w:rsidP="00B64D4E">
      <w:pPr>
        <w:pStyle w:val="ListParagraph"/>
        <w:numPr>
          <w:ilvl w:val="0"/>
          <w:numId w:val="11"/>
        </w:numPr>
        <w:tabs>
          <w:tab w:val="clear" w:pos="360"/>
          <w:tab w:val="num" w:pos="142"/>
        </w:tabs>
        <w:ind w:hanging="786"/>
        <w:contextualSpacing w:val="0"/>
        <w:rPr>
          <w:rFonts w:asciiTheme="minorHAnsi" w:hAnsiTheme="minorHAnsi" w:cstheme="minorHAnsi"/>
          <w:sz w:val="24"/>
          <w:szCs w:val="24"/>
        </w:rPr>
      </w:pPr>
      <w:r w:rsidRPr="008E3544">
        <w:rPr>
          <w:rFonts w:asciiTheme="minorHAnsi" w:hAnsiTheme="minorHAnsi" w:cstheme="minorHAnsi"/>
          <w:sz w:val="24"/>
          <w:szCs w:val="24"/>
        </w:rPr>
        <w:t>Capabilities in using ERP systems</w:t>
      </w:r>
    </w:p>
    <w:p w:rsidR="008E3544" w:rsidRPr="008E3544" w:rsidRDefault="008E3544" w:rsidP="00B64D4E">
      <w:pPr>
        <w:pStyle w:val="ListParagraph"/>
        <w:numPr>
          <w:ilvl w:val="0"/>
          <w:numId w:val="11"/>
        </w:numPr>
        <w:tabs>
          <w:tab w:val="clear" w:pos="360"/>
          <w:tab w:val="num" w:pos="142"/>
        </w:tabs>
        <w:ind w:hanging="786"/>
        <w:contextualSpacing w:val="0"/>
        <w:rPr>
          <w:rFonts w:asciiTheme="minorHAnsi" w:hAnsiTheme="minorHAnsi" w:cstheme="minorHAnsi"/>
          <w:sz w:val="24"/>
          <w:szCs w:val="24"/>
          <w:lang w:eastAsia="ko-KR" w:bidi="hi-IN"/>
        </w:rPr>
      </w:pPr>
      <w:r w:rsidRPr="008E3544">
        <w:rPr>
          <w:rFonts w:asciiTheme="minorHAnsi" w:hAnsiTheme="minorHAnsi" w:cstheme="minorHAnsi"/>
          <w:sz w:val="24"/>
          <w:szCs w:val="24"/>
          <w:lang w:eastAsia="ko-KR" w:bidi="hi-IN"/>
        </w:rPr>
        <w:t>Proficient in Microsoft Office application</w:t>
      </w:r>
    </w:p>
    <w:p w:rsidR="008E3544" w:rsidRDefault="008E3544" w:rsidP="00B64D4E">
      <w:pPr>
        <w:pStyle w:val="ListParagraph"/>
        <w:numPr>
          <w:ilvl w:val="0"/>
          <w:numId w:val="11"/>
        </w:numPr>
        <w:tabs>
          <w:tab w:val="clear" w:pos="360"/>
          <w:tab w:val="num" w:pos="142"/>
        </w:tabs>
        <w:ind w:hanging="786"/>
        <w:contextualSpacing w:val="0"/>
        <w:rPr>
          <w:rFonts w:asciiTheme="minorHAnsi" w:hAnsiTheme="minorHAnsi" w:cstheme="minorHAnsi"/>
          <w:sz w:val="24"/>
          <w:szCs w:val="24"/>
        </w:rPr>
      </w:pPr>
      <w:r w:rsidRPr="008E3544">
        <w:rPr>
          <w:rFonts w:asciiTheme="minorHAnsi" w:hAnsiTheme="minorHAnsi" w:cstheme="minorHAnsi"/>
          <w:sz w:val="24"/>
          <w:szCs w:val="24"/>
        </w:rPr>
        <w:t>Good command of English/Arabic language</w:t>
      </w:r>
    </w:p>
    <w:p w:rsidR="008522E9" w:rsidRPr="00386A24" w:rsidRDefault="008E3544" w:rsidP="008522E9">
      <w:pPr>
        <w:pStyle w:val="ListParagraph"/>
        <w:numPr>
          <w:ilvl w:val="0"/>
          <w:numId w:val="11"/>
        </w:numPr>
        <w:tabs>
          <w:tab w:val="clear" w:pos="360"/>
          <w:tab w:val="num" w:pos="142"/>
        </w:tabs>
        <w:ind w:hanging="786"/>
        <w:contextualSpacing w:val="0"/>
        <w:rPr>
          <w:rFonts w:asciiTheme="minorHAnsi" w:hAnsiTheme="minorHAnsi" w:cstheme="minorHAnsi"/>
          <w:sz w:val="24"/>
        </w:rPr>
      </w:pPr>
      <w:r w:rsidRPr="00386A24">
        <w:rPr>
          <w:rFonts w:ascii="Calibri" w:hAnsi="Calibri" w:cs="Calibri"/>
          <w:sz w:val="24"/>
          <w:szCs w:val="24"/>
        </w:rPr>
        <w:t>University degree in Commerce with focus on financial and management accounting</w:t>
      </w:r>
      <w:bookmarkStart w:id="0" w:name="_GoBack"/>
      <w:bookmarkEnd w:id="0"/>
    </w:p>
    <w:p w:rsidR="00014331" w:rsidRPr="008522E9" w:rsidRDefault="00014331">
      <w:pPr>
        <w:ind w:hanging="126"/>
        <w:rPr>
          <w:rFonts w:asciiTheme="minorHAnsi" w:hAnsiTheme="minorHAnsi" w:cstheme="minorHAnsi"/>
        </w:rPr>
      </w:pPr>
    </w:p>
    <w:sectPr w:rsidR="00014331" w:rsidRPr="008522E9" w:rsidSect="005A06FA">
      <w:headerReference w:type="default" r:id="rId8"/>
      <w:pgSz w:w="11906" w:h="16838"/>
      <w:pgMar w:top="1440" w:right="1440" w:bottom="1440" w:left="1985"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59A" w:rsidRDefault="0037259A" w:rsidP="005A06FA">
      <w:r>
        <w:separator/>
      </w:r>
    </w:p>
  </w:endnote>
  <w:endnote w:type="continuationSeparator" w:id="0">
    <w:p w:rsidR="0037259A" w:rsidRDefault="0037259A" w:rsidP="005A0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59A" w:rsidRDefault="0037259A" w:rsidP="005A06FA">
      <w:r>
        <w:separator/>
      </w:r>
    </w:p>
  </w:footnote>
  <w:footnote w:type="continuationSeparator" w:id="0">
    <w:p w:rsidR="0037259A" w:rsidRDefault="0037259A" w:rsidP="005A06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6FA" w:rsidRDefault="005A06FA">
    <w:pPr>
      <w:pStyle w:val="Header"/>
    </w:pPr>
    <w:r>
      <w:rPr>
        <w:noProof/>
        <w:lang w:val="en-GB" w:eastAsia="en-GB"/>
      </w:rPr>
      <w:drawing>
        <wp:anchor distT="0" distB="0" distL="114300" distR="114300" simplePos="0" relativeHeight="251659264" behindDoc="1" locked="0" layoutInCell="1" allowOverlap="1" wp14:anchorId="210920C8" wp14:editId="763B5053">
          <wp:simplePos x="0" y="0"/>
          <wp:positionH relativeFrom="column">
            <wp:posOffset>3958590</wp:posOffset>
          </wp:positionH>
          <wp:positionV relativeFrom="paragraph">
            <wp:posOffset>-332105</wp:posOffset>
          </wp:positionV>
          <wp:extent cx="2021840" cy="914400"/>
          <wp:effectExtent l="0" t="0" r="0" b="0"/>
          <wp:wrapNone/>
          <wp:docPr id="7" name="Picture 0" descr="COBONE_BRANDMARK_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ONE_BRANDMARK_EN.jpg"/>
                  <pic:cNvPicPr/>
                </pic:nvPicPr>
                <pic:blipFill>
                  <a:blip r:embed="rId1"/>
                  <a:stretch>
                    <a:fillRect/>
                  </a:stretch>
                </pic:blipFill>
                <pic:spPr>
                  <a:xfrm>
                    <a:off x="0" y="0"/>
                    <a:ext cx="2021840" cy="9144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E50EE"/>
    <w:multiLevelType w:val="hybridMultilevel"/>
    <w:tmpl w:val="FD88E52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D773509"/>
    <w:multiLevelType w:val="hybridMultilevel"/>
    <w:tmpl w:val="1B6EAB46"/>
    <w:lvl w:ilvl="0" w:tplc="04090001">
      <w:start w:val="1"/>
      <w:numFmt w:val="bullet"/>
      <w:lvlText w:val=""/>
      <w:lvlJc w:val="left"/>
      <w:pPr>
        <w:tabs>
          <w:tab w:val="num" w:pos="3081"/>
        </w:tabs>
        <w:ind w:left="3081" w:hanging="360"/>
      </w:pPr>
      <w:rPr>
        <w:rFonts w:ascii="Symbol" w:hAnsi="Symbol" w:hint="default"/>
      </w:rPr>
    </w:lvl>
    <w:lvl w:ilvl="1" w:tplc="04090003" w:tentative="1">
      <w:start w:val="1"/>
      <w:numFmt w:val="bullet"/>
      <w:lvlText w:val="o"/>
      <w:lvlJc w:val="left"/>
      <w:pPr>
        <w:tabs>
          <w:tab w:val="num" w:pos="3801"/>
        </w:tabs>
        <w:ind w:left="3801" w:hanging="360"/>
      </w:pPr>
      <w:rPr>
        <w:rFonts w:ascii="Courier New" w:hAnsi="Courier New" w:hint="default"/>
      </w:rPr>
    </w:lvl>
    <w:lvl w:ilvl="2" w:tplc="04090005" w:tentative="1">
      <w:start w:val="1"/>
      <w:numFmt w:val="bullet"/>
      <w:lvlText w:val=""/>
      <w:lvlJc w:val="left"/>
      <w:pPr>
        <w:tabs>
          <w:tab w:val="num" w:pos="4521"/>
        </w:tabs>
        <w:ind w:left="4521" w:hanging="360"/>
      </w:pPr>
      <w:rPr>
        <w:rFonts w:ascii="Wingdings" w:hAnsi="Wingdings" w:hint="default"/>
      </w:rPr>
    </w:lvl>
    <w:lvl w:ilvl="3" w:tplc="04090001" w:tentative="1">
      <w:start w:val="1"/>
      <w:numFmt w:val="bullet"/>
      <w:lvlText w:val=""/>
      <w:lvlJc w:val="left"/>
      <w:pPr>
        <w:tabs>
          <w:tab w:val="num" w:pos="5241"/>
        </w:tabs>
        <w:ind w:left="5241" w:hanging="360"/>
      </w:pPr>
      <w:rPr>
        <w:rFonts w:ascii="Symbol" w:hAnsi="Symbol" w:hint="default"/>
      </w:rPr>
    </w:lvl>
    <w:lvl w:ilvl="4" w:tplc="04090003" w:tentative="1">
      <w:start w:val="1"/>
      <w:numFmt w:val="bullet"/>
      <w:lvlText w:val="o"/>
      <w:lvlJc w:val="left"/>
      <w:pPr>
        <w:tabs>
          <w:tab w:val="num" w:pos="5961"/>
        </w:tabs>
        <w:ind w:left="5961" w:hanging="360"/>
      </w:pPr>
      <w:rPr>
        <w:rFonts w:ascii="Courier New" w:hAnsi="Courier New" w:hint="default"/>
      </w:rPr>
    </w:lvl>
    <w:lvl w:ilvl="5" w:tplc="04090005" w:tentative="1">
      <w:start w:val="1"/>
      <w:numFmt w:val="bullet"/>
      <w:lvlText w:val=""/>
      <w:lvlJc w:val="left"/>
      <w:pPr>
        <w:tabs>
          <w:tab w:val="num" w:pos="6681"/>
        </w:tabs>
        <w:ind w:left="6681" w:hanging="360"/>
      </w:pPr>
      <w:rPr>
        <w:rFonts w:ascii="Wingdings" w:hAnsi="Wingdings" w:hint="default"/>
      </w:rPr>
    </w:lvl>
    <w:lvl w:ilvl="6" w:tplc="04090001" w:tentative="1">
      <w:start w:val="1"/>
      <w:numFmt w:val="bullet"/>
      <w:lvlText w:val=""/>
      <w:lvlJc w:val="left"/>
      <w:pPr>
        <w:tabs>
          <w:tab w:val="num" w:pos="7401"/>
        </w:tabs>
        <w:ind w:left="7401" w:hanging="360"/>
      </w:pPr>
      <w:rPr>
        <w:rFonts w:ascii="Symbol" w:hAnsi="Symbol" w:hint="default"/>
      </w:rPr>
    </w:lvl>
    <w:lvl w:ilvl="7" w:tplc="04090003" w:tentative="1">
      <w:start w:val="1"/>
      <w:numFmt w:val="bullet"/>
      <w:lvlText w:val="o"/>
      <w:lvlJc w:val="left"/>
      <w:pPr>
        <w:tabs>
          <w:tab w:val="num" w:pos="8121"/>
        </w:tabs>
        <w:ind w:left="8121" w:hanging="360"/>
      </w:pPr>
      <w:rPr>
        <w:rFonts w:ascii="Courier New" w:hAnsi="Courier New" w:hint="default"/>
      </w:rPr>
    </w:lvl>
    <w:lvl w:ilvl="8" w:tplc="04090005" w:tentative="1">
      <w:start w:val="1"/>
      <w:numFmt w:val="bullet"/>
      <w:lvlText w:val=""/>
      <w:lvlJc w:val="left"/>
      <w:pPr>
        <w:tabs>
          <w:tab w:val="num" w:pos="8841"/>
        </w:tabs>
        <w:ind w:left="8841" w:hanging="360"/>
      </w:pPr>
      <w:rPr>
        <w:rFonts w:ascii="Wingdings" w:hAnsi="Wingdings" w:hint="default"/>
      </w:rPr>
    </w:lvl>
  </w:abstractNum>
  <w:abstractNum w:abstractNumId="2">
    <w:nsid w:val="3B1C6729"/>
    <w:multiLevelType w:val="hybridMultilevel"/>
    <w:tmpl w:val="98580F6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EEF16DC"/>
    <w:multiLevelType w:val="hybridMultilevel"/>
    <w:tmpl w:val="31E0C6C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454C4511"/>
    <w:multiLevelType w:val="hybridMultilevel"/>
    <w:tmpl w:val="DA940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7A40FCA"/>
    <w:multiLevelType w:val="hybridMultilevel"/>
    <w:tmpl w:val="C1CE834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9FB6EE4"/>
    <w:multiLevelType w:val="hybridMultilevel"/>
    <w:tmpl w:val="021C672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9391988"/>
    <w:multiLevelType w:val="hybridMultilevel"/>
    <w:tmpl w:val="402C4C7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59D171DF"/>
    <w:multiLevelType w:val="hybridMultilevel"/>
    <w:tmpl w:val="B05C2EC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64E33075"/>
    <w:multiLevelType w:val="multilevel"/>
    <w:tmpl w:val="4E0C8EAE"/>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3240"/>
        </w:tabs>
        <w:ind w:left="3240" w:hanging="360"/>
      </w:pPr>
    </w:lvl>
    <w:lvl w:ilvl="6">
      <w:start w:val="1"/>
      <w:numFmt w:val="decimal"/>
      <w:lvlText w:val="%7."/>
      <w:lvlJc w:val="left"/>
      <w:pPr>
        <w:tabs>
          <w:tab w:val="num" w:pos="3960"/>
        </w:tabs>
        <w:ind w:left="3960" w:hanging="360"/>
      </w:pPr>
    </w:lvl>
    <w:lvl w:ilvl="7">
      <w:start w:val="1"/>
      <w:numFmt w:val="decimal"/>
      <w:lvlText w:val="%8."/>
      <w:lvlJc w:val="left"/>
      <w:pPr>
        <w:tabs>
          <w:tab w:val="num" w:pos="4680"/>
        </w:tabs>
        <w:ind w:left="4680" w:hanging="360"/>
      </w:pPr>
    </w:lvl>
    <w:lvl w:ilvl="8">
      <w:start w:val="1"/>
      <w:numFmt w:val="decimal"/>
      <w:lvlText w:val="%9."/>
      <w:lvlJc w:val="left"/>
      <w:pPr>
        <w:tabs>
          <w:tab w:val="num" w:pos="5400"/>
        </w:tabs>
        <w:ind w:left="5400" w:hanging="360"/>
      </w:pPr>
    </w:lvl>
  </w:abstractNum>
  <w:abstractNum w:abstractNumId="10">
    <w:nsid w:val="76DA5695"/>
    <w:multiLevelType w:val="hybridMultilevel"/>
    <w:tmpl w:val="5988376C"/>
    <w:lvl w:ilvl="0" w:tplc="4522A6C2">
      <w:start w:val="1"/>
      <w:numFmt w:val="bullet"/>
      <w:lvlText w:val=""/>
      <w:lvlJc w:val="left"/>
      <w:pPr>
        <w:tabs>
          <w:tab w:val="num" w:pos="720"/>
        </w:tabs>
        <w:ind w:left="720" w:hanging="360"/>
      </w:pPr>
      <w:rPr>
        <w:rFonts w:ascii="Wingdings" w:hAnsi="Wingding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7A0B3F83"/>
    <w:multiLevelType w:val="hybridMultilevel"/>
    <w:tmpl w:val="A0A08384"/>
    <w:lvl w:ilvl="0" w:tplc="6854FF8A">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0"/>
  </w:num>
  <w:num w:numId="7">
    <w:abstractNumId w:val="5"/>
  </w:num>
  <w:num w:numId="8">
    <w:abstractNumId w:val="11"/>
  </w:num>
  <w:num w:numId="9">
    <w:abstractNumId w:val="10"/>
  </w:num>
  <w:num w:numId="10">
    <w:abstractNumId w:val="2"/>
  </w:num>
  <w:num w:numId="11">
    <w:abstractNumId w:val="6"/>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E80"/>
    <w:rsid w:val="00014331"/>
    <w:rsid w:val="00026E19"/>
    <w:rsid w:val="000414E6"/>
    <w:rsid w:val="00221807"/>
    <w:rsid w:val="0037259A"/>
    <w:rsid w:val="00373C4F"/>
    <w:rsid w:val="00386A24"/>
    <w:rsid w:val="00572E80"/>
    <w:rsid w:val="005A06FA"/>
    <w:rsid w:val="006D7BF9"/>
    <w:rsid w:val="0070127A"/>
    <w:rsid w:val="0078479C"/>
    <w:rsid w:val="008522E9"/>
    <w:rsid w:val="008E3544"/>
    <w:rsid w:val="00A86728"/>
    <w:rsid w:val="00AF3522"/>
    <w:rsid w:val="00B17025"/>
    <w:rsid w:val="00B64D4E"/>
    <w:rsid w:val="00B75E94"/>
    <w:rsid w:val="00BC6771"/>
    <w:rsid w:val="00CA1240"/>
    <w:rsid w:val="00D269BF"/>
    <w:rsid w:val="00DF7FE0"/>
    <w:rsid w:val="00EA7384"/>
    <w:rsid w:val="00FE28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E80"/>
    <w:pPr>
      <w:spacing w:after="0" w:line="240" w:lineRule="auto"/>
    </w:pPr>
    <w:rPr>
      <w:rFonts w:ascii="Times New Roman" w:eastAsia="Times New Roman" w:hAnsi="Times New Roman" w:cs="Times New Roman"/>
      <w:sz w:val="20"/>
      <w:szCs w:val="20"/>
      <w:lang w:val="en-US"/>
    </w:rPr>
  </w:style>
  <w:style w:type="paragraph" w:styleId="Heading4">
    <w:name w:val="heading 4"/>
    <w:basedOn w:val="Normal"/>
    <w:next w:val="Normal"/>
    <w:link w:val="Heading4Char"/>
    <w:qFormat/>
    <w:rsid w:val="00572E80"/>
    <w:pPr>
      <w:keepNext/>
      <w:outlineLvl w:val="3"/>
    </w:pPr>
    <w:rPr>
      <w:rFonts w:ascii="Book Antiqua" w:hAnsi="Book Antiqua"/>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572E80"/>
    <w:rPr>
      <w:rFonts w:ascii="Book Antiqua" w:eastAsia="Times New Roman" w:hAnsi="Book Antiqua" w:cs="Times New Roman"/>
      <w:b/>
      <w:szCs w:val="20"/>
      <w:lang w:val="en-US"/>
    </w:rPr>
  </w:style>
  <w:style w:type="paragraph" w:styleId="ListParagraph">
    <w:name w:val="List Paragraph"/>
    <w:basedOn w:val="Normal"/>
    <w:uiPriority w:val="34"/>
    <w:qFormat/>
    <w:rsid w:val="005A06FA"/>
    <w:pPr>
      <w:ind w:left="720"/>
      <w:contextualSpacing/>
    </w:pPr>
  </w:style>
  <w:style w:type="paragraph" w:styleId="Header">
    <w:name w:val="header"/>
    <w:basedOn w:val="Normal"/>
    <w:link w:val="HeaderChar"/>
    <w:uiPriority w:val="99"/>
    <w:unhideWhenUsed/>
    <w:rsid w:val="005A06FA"/>
    <w:pPr>
      <w:tabs>
        <w:tab w:val="center" w:pos="4513"/>
        <w:tab w:val="right" w:pos="9026"/>
      </w:tabs>
    </w:pPr>
  </w:style>
  <w:style w:type="character" w:customStyle="1" w:styleId="HeaderChar">
    <w:name w:val="Header Char"/>
    <w:basedOn w:val="DefaultParagraphFont"/>
    <w:link w:val="Header"/>
    <w:uiPriority w:val="99"/>
    <w:rsid w:val="005A06FA"/>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5A06FA"/>
    <w:pPr>
      <w:tabs>
        <w:tab w:val="center" w:pos="4513"/>
        <w:tab w:val="right" w:pos="9026"/>
      </w:tabs>
    </w:pPr>
  </w:style>
  <w:style w:type="character" w:customStyle="1" w:styleId="FooterChar">
    <w:name w:val="Footer Char"/>
    <w:basedOn w:val="DefaultParagraphFont"/>
    <w:link w:val="Footer"/>
    <w:uiPriority w:val="99"/>
    <w:rsid w:val="005A06FA"/>
    <w:rPr>
      <w:rFonts w:ascii="Times New Roman" w:eastAsia="Times New Roman" w:hAnsi="Times New Roman" w:cs="Times New Roman"/>
      <w:sz w:val="20"/>
      <w:szCs w:val="20"/>
      <w:lang w:val="en-US"/>
    </w:rPr>
  </w:style>
  <w:style w:type="table" w:styleId="TableGrid">
    <w:name w:val="Table Grid"/>
    <w:basedOn w:val="TableNormal"/>
    <w:rsid w:val="008522E9"/>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E80"/>
    <w:pPr>
      <w:spacing w:after="0" w:line="240" w:lineRule="auto"/>
    </w:pPr>
    <w:rPr>
      <w:rFonts w:ascii="Times New Roman" w:eastAsia="Times New Roman" w:hAnsi="Times New Roman" w:cs="Times New Roman"/>
      <w:sz w:val="20"/>
      <w:szCs w:val="20"/>
      <w:lang w:val="en-US"/>
    </w:rPr>
  </w:style>
  <w:style w:type="paragraph" w:styleId="Heading4">
    <w:name w:val="heading 4"/>
    <w:basedOn w:val="Normal"/>
    <w:next w:val="Normal"/>
    <w:link w:val="Heading4Char"/>
    <w:qFormat/>
    <w:rsid w:val="00572E80"/>
    <w:pPr>
      <w:keepNext/>
      <w:outlineLvl w:val="3"/>
    </w:pPr>
    <w:rPr>
      <w:rFonts w:ascii="Book Antiqua" w:hAnsi="Book Antiqua"/>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572E80"/>
    <w:rPr>
      <w:rFonts w:ascii="Book Antiqua" w:eastAsia="Times New Roman" w:hAnsi="Book Antiqua" w:cs="Times New Roman"/>
      <w:b/>
      <w:szCs w:val="20"/>
      <w:lang w:val="en-US"/>
    </w:rPr>
  </w:style>
  <w:style w:type="paragraph" w:styleId="ListParagraph">
    <w:name w:val="List Paragraph"/>
    <w:basedOn w:val="Normal"/>
    <w:uiPriority w:val="34"/>
    <w:qFormat/>
    <w:rsid w:val="005A06FA"/>
    <w:pPr>
      <w:ind w:left="720"/>
      <w:contextualSpacing/>
    </w:pPr>
  </w:style>
  <w:style w:type="paragraph" w:styleId="Header">
    <w:name w:val="header"/>
    <w:basedOn w:val="Normal"/>
    <w:link w:val="HeaderChar"/>
    <w:uiPriority w:val="99"/>
    <w:unhideWhenUsed/>
    <w:rsid w:val="005A06FA"/>
    <w:pPr>
      <w:tabs>
        <w:tab w:val="center" w:pos="4513"/>
        <w:tab w:val="right" w:pos="9026"/>
      </w:tabs>
    </w:pPr>
  </w:style>
  <w:style w:type="character" w:customStyle="1" w:styleId="HeaderChar">
    <w:name w:val="Header Char"/>
    <w:basedOn w:val="DefaultParagraphFont"/>
    <w:link w:val="Header"/>
    <w:uiPriority w:val="99"/>
    <w:rsid w:val="005A06FA"/>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5A06FA"/>
    <w:pPr>
      <w:tabs>
        <w:tab w:val="center" w:pos="4513"/>
        <w:tab w:val="right" w:pos="9026"/>
      </w:tabs>
    </w:pPr>
  </w:style>
  <w:style w:type="character" w:customStyle="1" w:styleId="FooterChar">
    <w:name w:val="Footer Char"/>
    <w:basedOn w:val="DefaultParagraphFont"/>
    <w:link w:val="Footer"/>
    <w:uiPriority w:val="99"/>
    <w:rsid w:val="005A06FA"/>
    <w:rPr>
      <w:rFonts w:ascii="Times New Roman" w:eastAsia="Times New Roman" w:hAnsi="Times New Roman" w:cs="Times New Roman"/>
      <w:sz w:val="20"/>
      <w:szCs w:val="20"/>
      <w:lang w:val="en-US"/>
    </w:rPr>
  </w:style>
  <w:style w:type="table" w:styleId="TableGrid">
    <w:name w:val="Table Grid"/>
    <w:basedOn w:val="TableNormal"/>
    <w:rsid w:val="008522E9"/>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Tahira.Khan</dc:creator>
  <cp:lastModifiedBy>Tahira.Khan</cp:lastModifiedBy>
  <cp:revision>4</cp:revision>
  <dcterms:created xsi:type="dcterms:W3CDTF">2011-07-28T05:59:00Z</dcterms:created>
  <dcterms:modified xsi:type="dcterms:W3CDTF">2011-11-09T08:48:00Z</dcterms:modified>
</cp:coreProperties>
</file>